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4A3" w:rsidRDefault="00912B89" w:rsidP="00072AD1">
      <w:pPr>
        <w:pBdr>
          <w:bottom w:val="single" w:sz="8" w:space="1" w:color="auto"/>
        </w:pBdr>
      </w:pPr>
      <w:r>
        <w:t>SELECTIEBELEID (JUNIOREN</w:t>
      </w:r>
      <w:r w:rsidR="009404A3">
        <w:t>)</w:t>
      </w:r>
    </w:p>
    <w:p w:rsidR="009404A3" w:rsidRDefault="009404A3" w:rsidP="009404A3"/>
    <w:p w:rsidR="00D96954" w:rsidRDefault="0088183A" w:rsidP="00D96954">
      <w:pPr>
        <w:rPr>
          <w:b/>
          <w:u w:val="single"/>
        </w:rPr>
      </w:pPr>
      <w:r>
        <w:rPr>
          <w:b/>
          <w:u w:val="single"/>
        </w:rPr>
        <w:t xml:space="preserve">HOCO </w:t>
      </w:r>
    </w:p>
    <w:p w:rsidR="00A77C9A" w:rsidRDefault="00A77C9A" w:rsidP="00D96954">
      <w:pPr>
        <w:rPr>
          <w:b/>
          <w:u w:val="single"/>
        </w:rPr>
      </w:pPr>
    </w:p>
    <w:p w:rsidR="00A77C9A" w:rsidRDefault="00A77C9A" w:rsidP="00D96954">
      <w:r>
        <w:t xml:space="preserve">Het spelen in een </w:t>
      </w:r>
      <w:r w:rsidR="00912B89">
        <w:t>junioren</w:t>
      </w:r>
      <w:r>
        <w:t>selectie team van MHC HOCO is iets wat niet voor iedereen is weggelegd. Buiten dat je dit moet kunnen</w:t>
      </w:r>
      <w:r w:rsidR="00263195">
        <w:t>,</w:t>
      </w:r>
      <w:r>
        <w:t xml:space="preserve"> moet je dit </w:t>
      </w:r>
      <w:r w:rsidR="00575318">
        <w:t xml:space="preserve">vooral </w:t>
      </w:r>
      <w:r>
        <w:t xml:space="preserve">ook willen. </w:t>
      </w:r>
      <w:r w:rsidR="0088183A">
        <w:t>Dit vergt een juiste instelling, gedrevenheid, mentaliteit en vooral motivatie van zowel spelers/speelster en hun ouders.</w:t>
      </w:r>
    </w:p>
    <w:p w:rsidR="0088183A" w:rsidRDefault="0088183A" w:rsidP="00D96954"/>
    <w:p w:rsidR="0088183A" w:rsidRPr="00B111CB" w:rsidRDefault="00575318" w:rsidP="00D96954">
      <w:r>
        <w:t xml:space="preserve">Van spelers/speelsters </w:t>
      </w:r>
      <w:r w:rsidR="0088183A">
        <w:t>in een selectieteam van MHC HOCO</w:t>
      </w:r>
      <w:r>
        <w:t xml:space="preserve"> wordt verwacht dat ze</w:t>
      </w:r>
      <w:r w:rsidR="0088183A">
        <w:t xml:space="preserve"> minimaal twee keer </w:t>
      </w:r>
      <w:r>
        <w:t xml:space="preserve">in </w:t>
      </w:r>
      <w:r w:rsidR="0088183A">
        <w:t xml:space="preserve">de week </w:t>
      </w:r>
      <w:r>
        <w:t xml:space="preserve">trainen </w:t>
      </w:r>
      <w:r w:rsidR="0088183A">
        <w:t xml:space="preserve">en </w:t>
      </w:r>
      <w:r>
        <w:t xml:space="preserve">dat ze </w:t>
      </w:r>
      <w:r w:rsidR="0088183A">
        <w:t xml:space="preserve">vaker buiten de competitie om oefenwedstrijden </w:t>
      </w:r>
      <w:r>
        <w:t xml:space="preserve">zullen </w:t>
      </w:r>
      <w:r w:rsidR="0088183A">
        <w:t>spelen</w:t>
      </w:r>
      <w:r w:rsidR="00B111CB">
        <w:t xml:space="preserve"> en deelnemen aan de zaalhockeycompetitie</w:t>
      </w:r>
      <w:r w:rsidR="0088183A">
        <w:t>. Van alle spelers/speelsters wordt verwacht dat ze daarbij aanwezig zijn en alleen met gegronde reden afzeggen.</w:t>
      </w:r>
      <w:r w:rsidR="00782FE0">
        <w:t xml:space="preserve"> School is natuurlijk het allerbelangrijkste, maar met een goede planning hoeven er geen trainingen of wedstrijden voor worden afgezegd. Houd als ouder rekening met </w:t>
      </w:r>
      <w:r w:rsidR="00912B89">
        <w:t xml:space="preserve">het plannen van </w:t>
      </w:r>
      <w:r w:rsidR="00782FE0">
        <w:t>feestjes of andere gerelateerde aangelegenheden.</w:t>
      </w:r>
      <w:r w:rsidR="00912B89">
        <w:t xml:space="preserve"> Een slaapfeestje op vrijdagavond is niet bevorderlijk voor de prestaties op zaterdag. </w:t>
      </w:r>
      <w:r w:rsidR="005A7060">
        <w:t xml:space="preserve"> </w:t>
      </w:r>
      <w:r w:rsidR="00782FE0">
        <w:t xml:space="preserve"> Hockey is een teamsport en “ de ketting is zo sterk als de zwakste schakel”.</w:t>
      </w:r>
      <w:r w:rsidR="00B111CB">
        <w:t xml:space="preserve"> Dit betekent ook dat indien een speler/speelster niet aan de hiervoor genoemde verwachtingen voldoet, deze speler mogelijk niet langer deel uit zal maken van de selectie. </w:t>
      </w:r>
    </w:p>
    <w:p w:rsidR="0088183A" w:rsidRDefault="0088183A" w:rsidP="00D96954">
      <w:pPr>
        <w:rPr>
          <w:b/>
          <w:u w:val="single"/>
        </w:rPr>
      </w:pPr>
    </w:p>
    <w:p w:rsidR="00D96954" w:rsidRDefault="0088183A" w:rsidP="00D96954">
      <w:pPr>
        <w:rPr>
          <w:b/>
          <w:u w:val="single"/>
        </w:rPr>
      </w:pPr>
      <w:r>
        <w:rPr>
          <w:b/>
          <w:u w:val="single"/>
        </w:rPr>
        <w:t>De selectie</w:t>
      </w:r>
    </w:p>
    <w:p w:rsidR="0088183A" w:rsidRDefault="0088183A" w:rsidP="00D96954">
      <w:pPr>
        <w:rPr>
          <w:b/>
          <w:u w:val="single"/>
        </w:rPr>
      </w:pPr>
    </w:p>
    <w:p w:rsidR="0088183A" w:rsidRDefault="00790893" w:rsidP="00D96954">
      <w:r>
        <w:t xml:space="preserve">Ieder seizoen worden in </w:t>
      </w:r>
      <w:r w:rsidR="005A7060">
        <w:t>a</w:t>
      </w:r>
      <w:r>
        <w:t xml:space="preserve">pril en </w:t>
      </w:r>
      <w:r w:rsidR="005A7060">
        <w:t>m</w:t>
      </w:r>
      <w:r>
        <w:t>ei selectietrainingen gehouden.</w:t>
      </w:r>
      <w:r w:rsidR="00A77C9A">
        <w:t xml:space="preserve"> Deze trainingen worden gehouden om samen met de beoordelingen van de trainers, coaches, Technische Commissie en </w:t>
      </w:r>
      <w:r w:rsidR="005A7060">
        <w:t>l</w:t>
      </w:r>
      <w:r w:rsidR="00A77C9A">
        <w:t>ijncoördinatoren</w:t>
      </w:r>
      <w:r w:rsidR="00D277CD">
        <w:t xml:space="preserve"> van de Juniorencommissie</w:t>
      </w:r>
      <w:r w:rsidR="00A77C9A">
        <w:t xml:space="preserve"> te bepalen wie er voor de selectieteams in aanmerking komen.</w:t>
      </w:r>
    </w:p>
    <w:p w:rsidR="00B111CB" w:rsidRDefault="00B111CB" w:rsidP="00D96954"/>
    <w:p w:rsidR="00782FE0" w:rsidRDefault="0088183A" w:rsidP="00D96954">
      <w:r>
        <w:t xml:space="preserve">In </w:t>
      </w:r>
      <w:r w:rsidR="005A7060">
        <w:t>j</w:t>
      </w:r>
      <w:r>
        <w:t xml:space="preserve">uni gaan </w:t>
      </w:r>
      <w:r w:rsidR="00B111CB">
        <w:t>de trainer-coaches van de 1</w:t>
      </w:r>
      <w:r w:rsidR="00B111CB" w:rsidRPr="00B111CB">
        <w:rPr>
          <w:vertAlign w:val="superscript"/>
        </w:rPr>
        <w:t>e</w:t>
      </w:r>
      <w:r w:rsidR="005A7060">
        <w:t xml:space="preserve"> teams </w:t>
      </w:r>
      <w:r w:rsidR="00782FE0">
        <w:t>per lijn (A/B/C/D)</w:t>
      </w:r>
      <w:r w:rsidR="005A7060">
        <w:t xml:space="preserve"> </w:t>
      </w:r>
      <w:r w:rsidR="00782FE0">
        <w:t>voor het nieuwe seizoen met de</w:t>
      </w:r>
      <w:r w:rsidR="00D23DE2">
        <w:t xml:space="preserve">ze </w:t>
      </w:r>
      <w:r w:rsidR="00876000">
        <w:t>geselecteerde</w:t>
      </w:r>
      <w:r w:rsidR="00D23DE2">
        <w:t xml:space="preserve"> </w:t>
      </w:r>
      <w:r w:rsidR="00782FE0">
        <w:t>groep aan de slag met trainingen en</w:t>
      </w:r>
      <w:r w:rsidR="00B111CB">
        <w:t xml:space="preserve"> wedstrijden. D</w:t>
      </w:r>
      <w:r w:rsidR="00782FE0">
        <w:t>e trainer</w:t>
      </w:r>
      <w:r w:rsidR="008718D6">
        <w:t>/coach</w:t>
      </w:r>
      <w:r w:rsidR="00782FE0">
        <w:t xml:space="preserve"> </w:t>
      </w:r>
      <w:r w:rsidR="00B111CB">
        <w:t xml:space="preserve">zal </w:t>
      </w:r>
      <w:r w:rsidR="00782FE0">
        <w:t>samen met de Technische Commissie</w:t>
      </w:r>
      <w:r w:rsidR="008718D6">
        <w:t xml:space="preserve"> en lijncoördinatoren</w:t>
      </w:r>
      <w:r w:rsidR="00782FE0">
        <w:t xml:space="preserve"> bepalen wie er in welk selectie team terecht komt.</w:t>
      </w:r>
    </w:p>
    <w:p w:rsidR="00EE4E09" w:rsidRDefault="00EE4E09" w:rsidP="00D96954"/>
    <w:p w:rsidR="00D27C63" w:rsidRDefault="00EE4E09" w:rsidP="00D27C63">
      <w:r>
        <w:t xml:space="preserve">Het </w:t>
      </w:r>
      <w:r w:rsidR="00575318">
        <w:t>kan</w:t>
      </w:r>
      <w:r>
        <w:t xml:space="preserve"> voorkomen dat v</w:t>
      </w:r>
      <w:r w:rsidR="00876000">
        <w:t>óó</w:t>
      </w:r>
      <w:r>
        <w:t>r het begin van het nieuwe seizoen een speler/</w:t>
      </w:r>
      <w:r w:rsidRPr="008718D6">
        <w:t>speelster</w:t>
      </w:r>
      <w:r w:rsidR="00FF0DA1" w:rsidRPr="008718D6">
        <w:t xml:space="preserve"> </w:t>
      </w:r>
      <w:r w:rsidRPr="008718D6">
        <w:t>zich aanmeld</w:t>
      </w:r>
      <w:r w:rsidR="00FF0DA1" w:rsidRPr="008718D6">
        <w:t>t</w:t>
      </w:r>
      <w:r w:rsidRPr="008718D6">
        <w:t xml:space="preserve"> bij</w:t>
      </w:r>
      <w:r>
        <w:t xml:space="preserve"> MHC HOCO</w:t>
      </w:r>
      <w:r w:rsidR="00FF0DA1">
        <w:t>,</w:t>
      </w:r>
      <w:r>
        <w:t xml:space="preserve"> die een meerwaarde is voor een selectieteam.  De Technische Commissie</w:t>
      </w:r>
      <w:r w:rsidR="00575318">
        <w:t xml:space="preserve"> en Juniorencommissie</w:t>
      </w:r>
      <w:r>
        <w:t xml:space="preserve"> z</w:t>
      </w:r>
      <w:r w:rsidR="00575318">
        <w:t>ullen</w:t>
      </w:r>
      <w:r>
        <w:t xml:space="preserve"> dan in samenspraak met de trainer/coach bekijken of hij/zij kan</w:t>
      </w:r>
      <w:r w:rsidR="00FF0DA1">
        <w:t>/</w:t>
      </w:r>
      <w:r>
        <w:t xml:space="preserve">zal worden toegevoegd aan de selectie.  </w:t>
      </w:r>
      <w:r w:rsidR="00575318">
        <w:t>Het gevolg kan zijn dat een bestaand lid van het selectieteam dan buiten de selectie valt.</w:t>
      </w:r>
      <w:r w:rsidR="00742AD3">
        <w:t xml:space="preserve"> Uitgangspunt is wel dat dit nieuwe lid duidelijk een meerwaarde is voor het selectieteam.</w:t>
      </w:r>
      <w:r w:rsidR="00D27C63" w:rsidRPr="00D27C63">
        <w:t xml:space="preserve"> </w:t>
      </w:r>
      <w:r w:rsidR="00D27C63">
        <w:t xml:space="preserve">Indien een </w:t>
      </w:r>
      <w:r w:rsidR="008718D6">
        <w:t xml:space="preserve">potentieel </w:t>
      </w:r>
      <w:r w:rsidR="00D27C63">
        <w:t>nieuw lid vanuit een andere vereniging zich aanmeldt rond de periode van selectie en teamindeling kiest HOCO voor het volgende beleid:</w:t>
      </w:r>
    </w:p>
    <w:p w:rsidR="00D27C63" w:rsidRDefault="00D27C63" w:rsidP="00D27C63">
      <w:r>
        <w:t>Bij gelijkwaardigheid van spelers/speelsters gaat de voorkeur uit naar de HOCO speler/speelster</w:t>
      </w:r>
    </w:p>
    <w:p w:rsidR="00EE4E09" w:rsidRDefault="00EE4E09" w:rsidP="00D96954"/>
    <w:p w:rsidR="00375F85" w:rsidRDefault="00375F85" w:rsidP="00D96954"/>
    <w:p w:rsidR="00375F85" w:rsidRDefault="00375F85" w:rsidP="00D96954"/>
    <w:p w:rsidR="008B40C7" w:rsidRDefault="008B40C7" w:rsidP="00D96954"/>
    <w:p w:rsidR="008B40C7" w:rsidRPr="008B40C7" w:rsidRDefault="008B40C7" w:rsidP="00D96954">
      <w:r w:rsidRPr="00B111CB">
        <w:t xml:space="preserve">We </w:t>
      </w:r>
      <w:r w:rsidR="00375F85" w:rsidRPr="00B111CB">
        <w:t xml:space="preserve">streven ernaar </w:t>
      </w:r>
      <w:r w:rsidRPr="00B111CB">
        <w:t xml:space="preserve"> spelers/speelsters </w:t>
      </w:r>
      <w:r w:rsidR="00375F85" w:rsidRPr="00B111CB">
        <w:t>uit</w:t>
      </w:r>
      <w:r w:rsidRPr="00B111CB">
        <w:t xml:space="preserve"> JA1 en MA1 </w:t>
      </w:r>
      <w:r w:rsidR="00375F85" w:rsidRPr="00B111CB">
        <w:t xml:space="preserve">In te zetten bij de (jongste) jongere jeugdelftallen als trainer en/of coach. </w:t>
      </w:r>
      <w:r w:rsidRPr="00B111CB">
        <w:t xml:space="preserve">Training geven </w:t>
      </w:r>
      <w:r w:rsidR="00375F85" w:rsidRPr="00B111CB">
        <w:t xml:space="preserve">en/of coachen </w:t>
      </w:r>
      <w:r w:rsidRPr="00B111CB">
        <w:t xml:space="preserve">is goed voor de technische inhoud, “praten voor een groep” en verdere hockey ‘know-how’ </w:t>
      </w:r>
      <w:r w:rsidR="008718D6" w:rsidRPr="008718D6">
        <w:t xml:space="preserve"> en vergroot bovendien de binding met de club.</w:t>
      </w:r>
    </w:p>
    <w:p w:rsidR="00EE4E09" w:rsidRDefault="00EE4E09" w:rsidP="00D96954"/>
    <w:p w:rsidR="008B40C7" w:rsidRDefault="008B40C7" w:rsidP="00D96954">
      <w:pPr>
        <w:rPr>
          <w:b/>
          <w:u w:val="single"/>
        </w:rPr>
      </w:pPr>
    </w:p>
    <w:p w:rsidR="008B40C7" w:rsidRPr="00E76193" w:rsidRDefault="008B40C7" w:rsidP="00D96954">
      <w:pPr>
        <w:rPr>
          <w:b/>
          <w:u w:val="single"/>
        </w:rPr>
      </w:pPr>
    </w:p>
    <w:p w:rsidR="00782FE0" w:rsidRPr="00E76193" w:rsidRDefault="00E76193" w:rsidP="00D96954">
      <w:pPr>
        <w:rPr>
          <w:b/>
          <w:u w:val="single"/>
        </w:rPr>
      </w:pPr>
      <w:r>
        <w:rPr>
          <w:b/>
          <w:u w:val="single"/>
        </w:rPr>
        <w:t>H</w:t>
      </w:r>
      <w:r w:rsidRPr="00E76193">
        <w:rPr>
          <w:b/>
          <w:u w:val="single"/>
        </w:rPr>
        <w:t>et nieuwe seizoen</w:t>
      </w:r>
    </w:p>
    <w:p w:rsidR="00A77C9A" w:rsidRDefault="00A77C9A" w:rsidP="00D96954"/>
    <w:p w:rsidR="00E76193" w:rsidRDefault="00E76193" w:rsidP="00D96954">
      <w:r>
        <w:t>D</w:t>
      </w:r>
      <w:r w:rsidR="008718D6">
        <w:t>e 1</w:t>
      </w:r>
      <w:r w:rsidR="008718D6" w:rsidRPr="00B111CB">
        <w:rPr>
          <w:vertAlign w:val="superscript"/>
        </w:rPr>
        <w:t>e</w:t>
      </w:r>
      <w:r w:rsidR="008718D6">
        <w:t xml:space="preserve"> </w:t>
      </w:r>
      <w:r>
        <w:t>teams starten de voorbereiding voor het nieuwe seizoen na het bekend maken van de selectieteams. Dit beteken</w:t>
      </w:r>
      <w:r w:rsidR="00575318">
        <w:t>t</w:t>
      </w:r>
      <w:r>
        <w:t xml:space="preserve"> dat er al voor de zomer gestart wordt </w:t>
      </w:r>
      <w:r w:rsidR="00575318">
        <w:t xml:space="preserve">met oefenwedstrijden en trainingen </w:t>
      </w:r>
      <w:r>
        <w:t>en dit na de zomer verder gaat. Het is natuurlijk belangrijk dat iedereen zo fit mogelijk begint aan deze voorbereiding.</w:t>
      </w:r>
    </w:p>
    <w:p w:rsidR="00E76193" w:rsidRDefault="00E76193" w:rsidP="00D96954"/>
    <w:p w:rsidR="00E76193" w:rsidRDefault="00E76193" w:rsidP="00D96954">
      <w:r>
        <w:t xml:space="preserve">Het kan voorkomen dat een speler/speelster toch niet goed </w:t>
      </w:r>
      <w:r w:rsidR="00575318">
        <w:t>is ingedeeld</w:t>
      </w:r>
      <w:r>
        <w:t xml:space="preserve"> of dat er spelers/speelster</w:t>
      </w:r>
      <w:r w:rsidR="00FF0DA1">
        <w:t>s</w:t>
      </w:r>
      <w:r>
        <w:t xml:space="preserve"> geblesseerd </w:t>
      </w:r>
      <w:r w:rsidR="00575318">
        <w:t>raken</w:t>
      </w:r>
      <w:r>
        <w:t xml:space="preserve">. </w:t>
      </w:r>
      <w:r w:rsidR="00D27C63">
        <w:t xml:space="preserve">In dit geval </w:t>
      </w:r>
      <w:r w:rsidR="00EE4E09">
        <w:t xml:space="preserve">kan de Technische Commissie in overleg met </w:t>
      </w:r>
      <w:r w:rsidR="00912B89">
        <w:t>Juniorencommissie</w:t>
      </w:r>
      <w:r w:rsidR="00575318">
        <w:t xml:space="preserve">, </w:t>
      </w:r>
      <w:r w:rsidR="00EE4E09">
        <w:t>de trainers en coaches beslissen om tijdens het seizoen een speler/speelster te wisselen van een team.</w:t>
      </w:r>
    </w:p>
    <w:p w:rsidR="00EE4E09" w:rsidRDefault="00EE4E09" w:rsidP="00D96954"/>
    <w:p w:rsidR="00EE4E09" w:rsidRDefault="00EE4E09" w:rsidP="00D96954">
      <w:r>
        <w:t>Alle selectieteams krijgen minimaal 2 keer per week training en spelen competitie. Dit kan aangevuld worden met gasttrainingen, clinics en oefenwedstrijden. Keepers/keepsters krijgen</w:t>
      </w:r>
      <w:r w:rsidR="00575318">
        <w:t xml:space="preserve"> bovendien </w:t>
      </w:r>
      <w:r>
        <w:t xml:space="preserve"> éénmaal per week een keeperstraining</w:t>
      </w:r>
      <w:r w:rsidR="00FF0DA1">
        <w:t xml:space="preserve"> (naast hun teamtrainingen)</w:t>
      </w:r>
    </w:p>
    <w:p w:rsidR="00A77C9A" w:rsidRDefault="00A77C9A" w:rsidP="00D96954"/>
    <w:p w:rsidR="00A77C9A" w:rsidRPr="00742AD3" w:rsidRDefault="00742AD3" w:rsidP="00D96954">
      <w:pPr>
        <w:rPr>
          <w:b/>
          <w:u w:val="single"/>
        </w:rPr>
      </w:pPr>
      <w:r w:rsidRPr="00742AD3">
        <w:rPr>
          <w:b/>
          <w:u w:val="single"/>
        </w:rPr>
        <w:t>Ambitie</w:t>
      </w:r>
    </w:p>
    <w:p w:rsidR="00A77C9A" w:rsidRDefault="00A77C9A" w:rsidP="00D96954"/>
    <w:p w:rsidR="001471BA" w:rsidRDefault="001471BA" w:rsidP="00D96954">
      <w:r>
        <w:t>MHC HOCO heeft een grote jeugdafdeling. Dat betekent dat in potentie een bepaalde mate en omvang van hockeytalent aanwezig is bij de vereniging. Dit talent moet voldoende uitdaging en ontwikkelmogelijkheden bij MHC HOCO hebben, zodat we deze voor onze vereniging kunnen behouden. Deze talenten dragen namelijk op langere termijn ook bij aan een goede ontwikkeling van hockey als breedtesport bij MHC HOCO door o.a. het geven van trainingen en dienen als voorbeeld.</w:t>
      </w:r>
    </w:p>
    <w:p w:rsidR="001471BA" w:rsidRDefault="001471BA" w:rsidP="00D96954"/>
    <w:p w:rsidR="001471BA" w:rsidRDefault="001471BA" w:rsidP="00D96954">
      <w:r>
        <w:t>Om die reden hebben we ons een ambitie gesteld voor het te behalen hockeyniveau binnen onze vereniging. De ambitie van MHC HOCO is als volgt:</w:t>
      </w:r>
    </w:p>
    <w:p w:rsidR="001471BA" w:rsidRDefault="001471BA" w:rsidP="00BF39A4">
      <w:pPr>
        <w:pStyle w:val="Lijstalinea"/>
        <w:numPr>
          <w:ilvl w:val="0"/>
          <w:numId w:val="15"/>
        </w:numPr>
      </w:pPr>
      <w:r>
        <w:t>1</w:t>
      </w:r>
      <w:r w:rsidRPr="00BF39A4">
        <w:rPr>
          <w:vertAlign w:val="superscript"/>
        </w:rPr>
        <w:t>e</w:t>
      </w:r>
      <w:r>
        <w:t xml:space="preserve"> teams van de meisjes spelen minimaal sub-topklasse</w:t>
      </w:r>
    </w:p>
    <w:p w:rsidR="00742AD3" w:rsidRDefault="001471BA" w:rsidP="00BF39A4">
      <w:pPr>
        <w:pStyle w:val="Lijstalinea"/>
        <w:numPr>
          <w:ilvl w:val="0"/>
          <w:numId w:val="15"/>
        </w:numPr>
      </w:pPr>
      <w:r>
        <w:t>1</w:t>
      </w:r>
      <w:r w:rsidRPr="00BF39A4">
        <w:rPr>
          <w:vertAlign w:val="superscript"/>
        </w:rPr>
        <w:t>e</w:t>
      </w:r>
      <w:r>
        <w:t xml:space="preserve"> teams jongens minimaal 1</w:t>
      </w:r>
      <w:r w:rsidRPr="00BF39A4">
        <w:rPr>
          <w:vertAlign w:val="superscript"/>
        </w:rPr>
        <w:t>e</w:t>
      </w:r>
      <w:r>
        <w:t xml:space="preserve"> klasse</w:t>
      </w:r>
    </w:p>
    <w:p w:rsidR="00742AD3" w:rsidRDefault="001471BA" w:rsidP="00D96954">
      <w:r>
        <w:t xml:space="preserve">Om goede aansluiting, </w:t>
      </w:r>
      <w:r w:rsidR="00A70402">
        <w:t>continuïteit</w:t>
      </w:r>
      <w:r>
        <w:t xml:space="preserve"> en doorstroom te waarborgen, is de doelstelling dat het 2</w:t>
      </w:r>
      <w:r w:rsidRPr="00BF39A4">
        <w:rPr>
          <w:vertAlign w:val="superscript"/>
        </w:rPr>
        <w:t>e</w:t>
      </w:r>
      <w:r>
        <w:t xml:space="preserve"> team </w:t>
      </w:r>
      <w:r w:rsidR="00912B89">
        <w:t>maximaal</w:t>
      </w:r>
      <w:r>
        <w:t xml:space="preserve"> 1 klasse lager speelt.</w:t>
      </w:r>
    </w:p>
    <w:p w:rsidR="00742AD3" w:rsidRDefault="00742AD3" w:rsidP="00D96954"/>
    <w:p w:rsidR="00742AD3" w:rsidRDefault="00742AD3" w:rsidP="00D96954">
      <w:r>
        <w:lastRenderedPageBreak/>
        <w:t>Dit selectie beleid is er op gericht om spelers/speelster</w:t>
      </w:r>
      <w:r w:rsidR="00FF0DA1">
        <w:t>s</w:t>
      </w:r>
      <w:r>
        <w:t>, die het in zich hebben om goed te kunnen hockeyen, de mogelijkheid te bieden om zich als individu en met het team te ontwikkelen.</w:t>
      </w:r>
    </w:p>
    <w:p w:rsidR="00D96954" w:rsidRDefault="00742AD3" w:rsidP="00D96954">
      <w:r>
        <w:t>Tevens willen we met MHC HOCO de uitstraling bieden dat we  voor alle goede hockeyers/hockeysters in de regio iets te bieden hebben.</w:t>
      </w:r>
    </w:p>
    <w:p w:rsidR="00CA0AC4" w:rsidRDefault="00CA0AC4"/>
    <w:p w:rsidR="00B111CB" w:rsidRDefault="00B111CB" w:rsidP="00B111CB">
      <w:r>
        <w:t>Addendum:</w:t>
      </w:r>
    </w:p>
    <w:p w:rsidR="00B111CB" w:rsidRDefault="00B111CB" w:rsidP="00B111CB"/>
    <w:p w:rsidR="00B111CB" w:rsidRDefault="00B111CB" w:rsidP="00B111CB">
      <w:pPr>
        <w:pStyle w:val="Lijstalinea"/>
        <w:numPr>
          <w:ilvl w:val="0"/>
          <w:numId w:val="16"/>
        </w:numPr>
      </w:pPr>
      <w:r>
        <w:t>HOCO streeft ernaar de trainers en coaches van de 1</w:t>
      </w:r>
      <w:r w:rsidRPr="00926FAA">
        <w:rPr>
          <w:vertAlign w:val="superscript"/>
        </w:rPr>
        <w:t>e</w:t>
      </w:r>
      <w:r>
        <w:t xml:space="preserve"> lijns teams gelijktijdig met de bekendmaking van de selecties gereed te hebben. Datzelfde geldt voor de trainingstijden. Vaak is de beschikbaarheid van deze trainer/coach direct verbonden met een bepaald trainingstijdstip</w:t>
      </w:r>
    </w:p>
    <w:p w:rsidR="00B111CB" w:rsidRDefault="00077B52" w:rsidP="00B111CB">
      <w:pPr>
        <w:pStyle w:val="Lijstalinea"/>
        <w:numPr>
          <w:ilvl w:val="0"/>
          <w:numId w:val="17"/>
        </w:numPr>
      </w:pPr>
      <w:r>
        <w:t>De Technische Commissie is leidend bij het samenstellen van de selectieteams</w:t>
      </w:r>
      <w:r w:rsidR="00B111CB">
        <w:t xml:space="preserve">. </w:t>
      </w:r>
      <w:r>
        <w:t>Hierbij</w:t>
      </w:r>
      <w:r w:rsidR="00B111CB">
        <w:t xml:space="preserve"> wordt nauw samengewerkt met </w:t>
      </w:r>
      <w:r>
        <w:t>de lijncoördinatoren van de Juniorencommissie</w:t>
      </w:r>
      <w:r w:rsidR="00B111CB">
        <w:t>, trainers en coaches</w:t>
      </w:r>
      <w:r w:rsidR="00E7753A">
        <w:t>. De eind</w:t>
      </w:r>
      <w:r>
        <w:t>verantwoordelijkheid voor alle teamindelingen ligt bij de Juniorencommissie.</w:t>
      </w:r>
    </w:p>
    <w:p w:rsidR="00B111CB" w:rsidRDefault="00B111CB" w:rsidP="00B111CB">
      <w:pPr>
        <w:pStyle w:val="Lijstalinea"/>
        <w:numPr>
          <w:ilvl w:val="0"/>
          <w:numId w:val="17"/>
        </w:numPr>
      </w:pPr>
      <w:r>
        <w:t>Trainers/coaches kunnen geen toezeggingen doen waarop kandidaten (of ouders/verzorgers) zich kunnen beroepen</w:t>
      </w:r>
    </w:p>
    <w:p w:rsidR="00E7753A" w:rsidRDefault="00E7753A" w:rsidP="00B111CB">
      <w:pPr>
        <w:pStyle w:val="Lijstalinea"/>
        <w:numPr>
          <w:ilvl w:val="0"/>
          <w:numId w:val="17"/>
        </w:numPr>
      </w:pPr>
      <w:r>
        <w:t>Vragen inzake het selectieproces kunnen gericht worden aan de technische commissie (</w:t>
      </w:r>
      <w:hyperlink r:id="rId8" w:history="1">
        <w:r w:rsidRPr="00DD3281">
          <w:rPr>
            <w:rStyle w:val="Hyperlink"/>
          </w:rPr>
          <w:t>tc@mhchoco.nl</w:t>
        </w:r>
      </w:hyperlink>
      <w:r>
        <w:t>). Vragen inzake teamindelingen algemeen aan de (lijncoördinatoren van de) Juniorencommissie</w:t>
      </w:r>
      <w:r w:rsidR="006D0664">
        <w:t xml:space="preserve"> (</w:t>
      </w:r>
      <w:hyperlink r:id="rId9" w:history="1">
        <w:r w:rsidR="006D0664" w:rsidRPr="00440BBB">
          <w:rPr>
            <w:rStyle w:val="Hyperlink"/>
          </w:rPr>
          <w:t>junioren@mhchoco.nl</w:t>
        </w:r>
      </w:hyperlink>
      <w:r w:rsidR="006D0664">
        <w:t xml:space="preserve">) </w:t>
      </w:r>
      <w:r>
        <w:t>.</w:t>
      </w:r>
    </w:p>
    <w:p w:rsidR="00B111CB" w:rsidRDefault="00B111CB" w:rsidP="00B111CB">
      <w:pPr>
        <w:pStyle w:val="Lijstalinea"/>
        <w:numPr>
          <w:ilvl w:val="0"/>
          <w:numId w:val="17"/>
        </w:numPr>
      </w:pPr>
      <w:r>
        <w:t>Het proces van selectie en teamindelingen wordt i</w:t>
      </w:r>
      <w:bookmarkStart w:id="0" w:name="_GoBack"/>
      <w:bookmarkEnd w:id="0"/>
      <w:r>
        <w:t>n september/oktober door Te</w:t>
      </w:r>
      <w:r w:rsidR="00E7753A">
        <w:t>chnische Commissie en Juniorenc</w:t>
      </w:r>
      <w:r>
        <w:t>ommissie geëvalueerd</w:t>
      </w:r>
    </w:p>
    <w:p w:rsidR="00485E7C" w:rsidRDefault="00485E7C" w:rsidP="00485E7C">
      <w:pPr>
        <w:rPr>
          <w:b/>
        </w:rPr>
      </w:pPr>
    </w:p>
    <w:p w:rsidR="00485E7C" w:rsidRDefault="00485E7C" w:rsidP="00485E7C">
      <w:pPr>
        <w:rPr>
          <w:b/>
        </w:rPr>
      </w:pPr>
    </w:p>
    <w:p w:rsidR="00485E7C" w:rsidRDefault="00485E7C" w:rsidP="00485E7C">
      <w:pPr>
        <w:rPr>
          <w:b/>
        </w:rPr>
      </w:pPr>
    </w:p>
    <w:p w:rsidR="00485E7C" w:rsidRDefault="00485E7C" w:rsidP="00485E7C">
      <w:pPr>
        <w:rPr>
          <w:b/>
        </w:rPr>
      </w:pPr>
    </w:p>
    <w:p w:rsidR="00485E7C" w:rsidRDefault="00485E7C" w:rsidP="00485E7C">
      <w:r>
        <w:rPr>
          <w:b/>
        </w:rPr>
        <w:t>De Technische Commissie van MHC HOCO</w:t>
      </w:r>
    </w:p>
    <w:p w:rsidR="00CA0AC4" w:rsidRDefault="00CA0AC4"/>
    <w:sectPr w:rsidR="00CA0AC4" w:rsidSect="00072AD1">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65" w:rsidRDefault="00AC5D65" w:rsidP="009404A3">
      <w:pPr>
        <w:spacing w:line="240" w:lineRule="auto"/>
      </w:pPr>
      <w:r>
        <w:separator/>
      </w:r>
    </w:p>
  </w:endnote>
  <w:endnote w:type="continuationSeparator" w:id="0">
    <w:p w:rsidR="00AC5D65" w:rsidRDefault="00AC5D65" w:rsidP="009404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65" w:rsidRDefault="00AC5D65" w:rsidP="009404A3">
      <w:pPr>
        <w:spacing w:line="240" w:lineRule="auto"/>
      </w:pPr>
      <w:r>
        <w:separator/>
      </w:r>
    </w:p>
  </w:footnote>
  <w:footnote w:type="continuationSeparator" w:id="0">
    <w:p w:rsidR="00AC5D65" w:rsidRDefault="00AC5D65" w:rsidP="009404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F85" w:rsidRDefault="00375F85" w:rsidP="009404A3">
    <w:pPr>
      <w:pStyle w:val="Koptekst"/>
      <w:jc w:val="left"/>
    </w:pPr>
    <w:r w:rsidRPr="009404A3">
      <w:rPr>
        <w:noProof/>
        <w:lang w:eastAsia="nl-NL"/>
      </w:rPr>
      <w:drawing>
        <wp:anchor distT="0" distB="0" distL="114300" distR="114300" simplePos="0" relativeHeight="251659264" behindDoc="1" locked="0" layoutInCell="1" allowOverlap="1">
          <wp:simplePos x="0" y="0"/>
          <wp:positionH relativeFrom="column">
            <wp:posOffset>-147320</wp:posOffset>
          </wp:positionH>
          <wp:positionV relativeFrom="paragraph">
            <wp:posOffset>-192405</wp:posOffset>
          </wp:positionV>
          <wp:extent cx="438150" cy="552450"/>
          <wp:effectExtent l="19050" t="0" r="0" b="0"/>
          <wp:wrapTight wrapText="bothSides">
            <wp:wrapPolygon edited="0">
              <wp:start x="-939" y="0"/>
              <wp:lineTo x="-939" y="20855"/>
              <wp:lineTo x="21600" y="20855"/>
              <wp:lineTo x="21600" y="0"/>
              <wp:lineTo x="-939" y="0"/>
            </wp:wrapPolygon>
          </wp:wrapTight>
          <wp:docPr id="1" name="il_fi" descr="http://live.beheer.knhb.nl/I_API/downloadAttachment.aspx?intAttachmentSetId=19065&amp;intCacheTime=1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ve.beheer.knhb.nl/I_API/downloadAttachment.aspx?intAttachmentSetId=19065&amp;intCacheTime=10080"/>
                  <pic:cNvPicPr>
                    <a:picLocks noChangeAspect="1" noChangeArrowheads="1"/>
                  </pic:cNvPicPr>
                </pic:nvPicPr>
                <pic:blipFill>
                  <a:blip r:embed="rId1" cstate="print"/>
                  <a:srcRect/>
                  <a:stretch>
                    <a:fillRect/>
                  </a:stretch>
                </pic:blipFill>
                <pic:spPr bwMode="auto">
                  <a:xfrm>
                    <a:off x="0" y="0"/>
                    <a:ext cx="438150" cy="552450"/>
                  </a:xfrm>
                  <a:prstGeom prst="rect">
                    <a:avLst/>
                  </a:prstGeom>
                  <a:noFill/>
                  <a:ln w="9525">
                    <a:noFill/>
                    <a:miter lim="800000"/>
                    <a:headEnd/>
                    <a:tailEnd/>
                  </a:ln>
                </pic:spPr>
              </pic:pic>
            </a:graphicData>
          </a:graphic>
        </wp:anchor>
      </w:drawing>
    </w:r>
    <w:r>
      <w:tab/>
    </w:r>
    <w:r>
      <w:tab/>
      <w:t>MHC HOCO – Selectiebeleid (jeugd)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6_"/>
      </v:shape>
    </w:pict>
  </w:numPicBullet>
  <w:abstractNum w:abstractNumId="0">
    <w:nsid w:val="0C1B1676"/>
    <w:multiLevelType w:val="singleLevel"/>
    <w:tmpl w:val="847886FC"/>
    <w:lvl w:ilvl="0">
      <w:start w:val="1"/>
      <w:numFmt w:val="bullet"/>
      <w:lvlText w:val=""/>
      <w:lvlJc w:val="left"/>
      <w:pPr>
        <w:tabs>
          <w:tab w:val="num" w:pos="340"/>
        </w:tabs>
        <w:ind w:left="340" w:hanging="340"/>
      </w:pPr>
      <w:rPr>
        <w:rFonts w:ascii="Symbol" w:hAnsi="Symbol" w:hint="default"/>
        <w:color w:val="auto"/>
        <w:sz w:val="22"/>
      </w:rPr>
    </w:lvl>
  </w:abstractNum>
  <w:abstractNum w:abstractNumId="1">
    <w:nsid w:val="0D8D0F51"/>
    <w:multiLevelType w:val="singleLevel"/>
    <w:tmpl w:val="7CF4374E"/>
    <w:lvl w:ilvl="0">
      <w:start w:val="1"/>
      <w:numFmt w:val="bullet"/>
      <w:lvlText w:val=""/>
      <w:lvlJc w:val="left"/>
      <w:pPr>
        <w:tabs>
          <w:tab w:val="num" w:pos="340"/>
        </w:tabs>
        <w:ind w:left="340" w:hanging="340"/>
      </w:pPr>
      <w:rPr>
        <w:rFonts w:ascii="Symbol" w:hAnsi="Symbol" w:hint="default"/>
        <w:color w:val="auto"/>
        <w:sz w:val="22"/>
      </w:rPr>
    </w:lvl>
  </w:abstractNum>
  <w:abstractNum w:abstractNumId="2">
    <w:nsid w:val="0DEB154E"/>
    <w:multiLevelType w:val="hybridMultilevel"/>
    <w:tmpl w:val="2488EF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741F7B"/>
    <w:multiLevelType w:val="hybridMultilevel"/>
    <w:tmpl w:val="D968E81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904723E"/>
    <w:multiLevelType w:val="hybridMultilevel"/>
    <w:tmpl w:val="E668D4F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E573582"/>
    <w:multiLevelType w:val="hybridMultilevel"/>
    <w:tmpl w:val="ECE8064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787CCB"/>
    <w:multiLevelType w:val="hybridMultilevel"/>
    <w:tmpl w:val="A36CF4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DB3D88"/>
    <w:multiLevelType w:val="hybridMultilevel"/>
    <w:tmpl w:val="CE3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27D32"/>
    <w:multiLevelType w:val="hybridMultilevel"/>
    <w:tmpl w:val="D77064B6"/>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669199C"/>
    <w:multiLevelType w:val="hybridMultilevel"/>
    <w:tmpl w:val="71623C92"/>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521347"/>
    <w:multiLevelType w:val="hybridMultilevel"/>
    <w:tmpl w:val="69D21B6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9F2395"/>
    <w:multiLevelType w:val="hybridMultilevel"/>
    <w:tmpl w:val="65A4A78A"/>
    <w:lvl w:ilvl="0" w:tplc="B21A106A">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3652E09"/>
    <w:multiLevelType w:val="hybridMultilevel"/>
    <w:tmpl w:val="B7A6F7D4"/>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7AC52F2"/>
    <w:multiLevelType w:val="hybridMultilevel"/>
    <w:tmpl w:val="8648E5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2E0E36"/>
    <w:multiLevelType w:val="hybridMultilevel"/>
    <w:tmpl w:val="13C85F22"/>
    <w:lvl w:ilvl="0" w:tplc="B21A106A">
      <w:start w:val="1"/>
      <w:numFmt w:val="bullet"/>
      <w:lvlText w:val=""/>
      <w:lvlPicBulletId w:val="0"/>
      <w:lvlJc w:val="left"/>
      <w:pPr>
        <w:ind w:left="720" w:hanging="360"/>
      </w:pPr>
      <w:rPr>
        <w:rFonts w:ascii="Symbol" w:hAnsi="Symbol" w:hint="default"/>
        <w:color w:val="auto"/>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3017747"/>
    <w:multiLevelType w:val="singleLevel"/>
    <w:tmpl w:val="036E15E8"/>
    <w:lvl w:ilvl="0">
      <w:start w:val="1"/>
      <w:numFmt w:val="bullet"/>
      <w:lvlText w:val=""/>
      <w:lvlJc w:val="left"/>
      <w:pPr>
        <w:tabs>
          <w:tab w:val="num" w:pos="340"/>
        </w:tabs>
        <w:ind w:left="340" w:hanging="340"/>
      </w:pPr>
      <w:rPr>
        <w:rFonts w:ascii="Symbol" w:hAnsi="Symbol" w:hint="default"/>
        <w:color w:val="auto"/>
        <w:sz w:val="22"/>
      </w:rPr>
    </w:lvl>
  </w:abstractNum>
  <w:abstractNum w:abstractNumId="16">
    <w:nsid w:val="6F7101E1"/>
    <w:multiLevelType w:val="hybridMultilevel"/>
    <w:tmpl w:val="CE3A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2"/>
  </w:num>
  <w:num w:numId="5">
    <w:abstractNumId w:val="9"/>
  </w:num>
  <w:num w:numId="6">
    <w:abstractNumId w:val="4"/>
  </w:num>
  <w:num w:numId="7">
    <w:abstractNumId w:val="13"/>
  </w:num>
  <w:num w:numId="8">
    <w:abstractNumId w:val="14"/>
  </w:num>
  <w:num w:numId="9">
    <w:abstractNumId w:val="5"/>
  </w:num>
  <w:num w:numId="10">
    <w:abstractNumId w:val="11"/>
  </w:num>
  <w:num w:numId="11">
    <w:abstractNumId w:val="12"/>
  </w:num>
  <w:num w:numId="12">
    <w:abstractNumId w:val="10"/>
  </w:num>
  <w:num w:numId="13">
    <w:abstractNumId w:val="7"/>
  </w:num>
  <w:num w:numId="14">
    <w:abstractNumId w:val="16"/>
  </w:num>
  <w:num w:numId="15">
    <w:abstractNumId w:val="15"/>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404A3"/>
    <w:rsid w:val="00071640"/>
    <w:rsid w:val="00072AD1"/>
    <w:rsid w:val="00077B52"/>
    <w:rsid w:val="00133629"/>
    <w:rsid w:val="001471BA"/>
    <w:rsid w:val="001A4A02"/>
    <w:rsid w:val="001E29AF"/>
    <w:rsid w:val="00263195"/>
    <w:rsid w:val="002C1469"/>
    <w:rsid w:val="002C4B9E"/>
    <w:rsid w:val="00360C68"/>
    <w:rsid w:val="00375F85"/>
    <w:rsid w:val="00443848"/>
    <w:rsid w:val="00462176"/>
    <w:rsid w:val="00485E7C"/>
    <w:rsid w:val="00575318"/>
    <w:rsid w:val="00575452"/>
    <w:rsid w:val="005846D4"/>
    <w:rsid w:val="005A0DDB"/>
    <w:rsid w:val="005A7060"/>
    <w:rsid w:val="005E08E7"/>
    <w:rsid w:val="005E5421"/>
    <w:rsid w:val="00611440"/>
    <w:rsid w:val="00627891"/>
    <w:rsid w:val="00682BC2"/>
    <w:rsid w:val="0068546C"/>
    <w:rsid w:val="006D0664"/>
    <w:rsid w:val="006E46FA"/>
    <w:rsid w:val="00742AD3"/>
    <w:rsid w:val="00752218"/>
    <w:rsid w:val="00760FB4"/>
    <w:rsid w:val="00782F83"/>
    <w:rsid w:val="00782FE0"/>
    <w:rsid w:val="00790893"/>
    <w:rsid w:val="00797317"/>
    <w:rsid w:val="00834005"/>
    <w:rsid w:val="008718D6"/>
    <w:rsid w:val="00876000"/>
    <w:rsid w:val="0088183A"/>
    <w:rsid w:val="008B08B1"/>
    <w:rsid w:val="008B40C7"/>
    <w:rsid w:val="008D084A"/>
    <w:rsid w:val="009124DF"/>
    <w:rsid w:val="00912B89"/>
    <w:rsid w:val="009404A3"/>
    <w:rsid w:val="009A05A9"/>
    <w:rsid w:val="009B3677"/>
    <w:rsid w:val="009E1B42"/>
    <w:rsid w:val="00A70402"/>
    <w:rsid w:val="00A77C9A"/>
    <w:rsid w:val="00AC5D65"/>
    <w:rsid w:val="00B111CB"/>
    <w:rsid w:val="00B42819"/>
    <w:rsid w:val="00BF1A33"/>
    <w:rsid w:val="00BF39A4"/>
    <w:rsid w:val="00C74CCF"/>
    <w:rsid w:val="00CA0AC4"/>
    <w:rsid w:val="00CB5B30"/>
    <w:rsid w:val="00CF74DF"/>
    <w:rsid w:val="00D23DE2"/>
    <w:rsid w:val="00D277CD"/>
    <w:rsid w:val="00D27C63"/>
    <w:rsid w:val="00D93D2A"/>
    <w:rsid w:val="00D96954"/>
    <w:rsid w:val="00DB6ADF"/>
    <w:rsid w:val="00E410C6"/>
    <w:rsid w:val="00E76193"/>
    <w:rsid w:val="00E7753A"/>
    <w:rsid w:val="00E77EE5"/>
    <w:rsid w:val="00EC7005"/>
    <w:rsid w:val="00EE4E09"/>
    <w:rsid w:val="00F63498"/>
    <w:rsid w:val="00FF0D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36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04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404A3"/>
  </w:style>
  <w:style w:type="paragraph" w:styleId="Voettekst">
    <w:name w:val="footer"/>
    <w:basedOn w:val="Standaard"/>
    <w:link w:val="VoettekstChar"/>
    <w:uiPriority w:val="99"/>
    <w:unhideWhenUsed/>
    <w:rsid w:val="009404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404A3"/>
  </w:style>
  <w:style w:type="paragraph" w:styleId="Lijstalinea">
    <w:name w:val="List Paragraph"/>
    <w:basedOn w:val="Standaard"/>
    <w:uiPriority w:val="34"/>
    <w:qFormat/>
    <w:rsid w:val="009404A3"/>
    <w:pPr>
      <w:spacing w:after="200" w:line="276" w:lineRule="auto"/>
      <w:ind w:left="720"/>
      <w:contextualSpacing/>
      <w:jc w:val="left"/>
    </w:pPr>
  </w:style>
  <w:style w:type="table" w:styleId="Tabelraster">
    <w:name w:val="Table Grid"/>
    <w:basedOn w:val="Standaardtabel"/>
    <w:uiPriority w:val="59"/>
    <w:rsid w:val="009404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aakprofiel1">
    <w:name w:val="Opmaakprofiel1"/>
    <w:basedOn w:val="Standaardtabel"/>
    <w:uiPriority w:val="99"/>
    <w:qFormat/>
    <w:rsid w:val="009404A3"/>
    <w:pPr>
      <w:spacing w:line="240" w:lineRule="auto"/>
      <w:jc w:val="left"/>
    </w:pPr>
    <w:rPr>
      <w:color w:val="000000" w:themeColor="text1"/>
    </w:rPr>
    <w:tblPr>
      <w:tblInd w:w="0" w:type="dxa"/>
      <w:tblCellMar>
        <w:top w:w="0" w:type="dxa"/>
        <w:left w:w="108" w:type="dxa"/>
        <w:bottom w:w="0" w:type="dxa"/>
        <w:right w:w="108" w:type="dxa"/>
      </w:tblCellMar>
    </w:tblPr>
    <w:tcPr>
      <w:shd w:val="clear" w:color="auto" w:fill="FFFF00"/>
    </w:tcPr>
  </w:style>
  <w:style w:type="table" w:styleId="Gemiddeldearcering1-accent3">
    <w:name w:val="Medium Shading 1 Accent 3"/>
    <w:basedOn w:val="Standaardtabel"/>
    <w:uiPriority w:val="63"/>
    <w:rsid w:val="009404A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Standaard"/>
    <w:link w:val="BallontekstChar"/>
    <w:uiPriority w:val="99"/>
    <w:semiHidden/>
    <w:unhideWhenUsed/>
    <w:rsid w:val="0013362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3629"/>
    <w:rPr>
      <w:rFonts w:ascii="Segoe UI" w:hAnsi="Segoe UI" w:cs="Segoe UI"/>
      <w:sz w:val="18"/>
      <w:szCs w:val="18"/>
    </w:rPr>
  </w:style>
  <w:style w:type="character" w:styleId="Verwijzingopmerking">
    <w:name w:val="annotation reference"/>
    <w:basedOn w:val="Standaardalinea-lettertype"/>
    <w:uiPriority w:val="99"/>
    <w:semiHidden/>
    <w:unhideWhenUsed/>
    <w:rsid w:val="00575318"/>
    <w:rPr>
      <w:sz w:val="16"/>
      <w:szCs w:val="16"/>
    </w:rPr>
  </w:style>
  <w:style w:type="paragraph" w:styleId="Tekstopmerking">
    <w:name w:val="annotation text"/>
    <w:basedOn w:val="Standaard"/>
    <w:link w:val="TekstopmerkingChar"/>
    <w:uiPriority w:val="99"/>
    <w:semiHidden/>
    <w:unhideWhenUsed/>
    <w:rsid w:val="0057531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75318"/>
    <w:rPr>
      <w:sz w:val="20"/>
      <w:szCs w:val="20"/>
    </w:rPr>
  </w:style>
  <w:style w:type="paragraph" w:styleId="Onderwerpvanopmerking">
    <w:name w:val="annotation subject"/>
    <w:basedOn w:val="Tekstopmerking"/>
    <w:next w:val="Tekstopmerking"/>
    <w:link w:val="OnderwerpvanopmerkingChar"/>
    <w:uiPriority w:val="99"/>
    <w:semiHidden/>
    <w:unhideWhenUsed/>
    <w:rsid w:val="00575318"/>
    <w:rPr>
      <w:b/>
      <w:bCs/>
    </w:rPr>
  </w:style>
  <w:style w:type="character" w:customStyle="1" w:styleId="OnderwerpvanopmerkingChar">
    <w:name w:val="Onderwerp van opmerking Char"/>
    <w:basedOn w:val="TekstopmerkingChar"/>
    <w:link w:val="Onderwerpvanopmerking"/>
    <w:uiPriority w:val="99"/>
    <w:semiHidden/>
    <w:rsid w:val="00575318"/>
    <w:rPr>
      <w:b/>
      <w:bCs/>
      <w:sz w:val="20"/>
      <w:szCs w:val="20"/>
    </w:rPr>
  </w:style>
  <w:style w:type="paragraph" w:styleId="Voetnoottekst">
    <w:name w:val="footnote text"/>
    <w:basedOn w:val="Standaard"/>
    <w:link w:val="VoetnoottekstChar"/>
    <w:uiPriority w:val="99"/>
    <w:unhideWhenUsed/>
    <w:rsid w:val="00C74CCF"/>
    <w:pPr>
      <w:spacing w:line="240" w:lineRule="auto"/>
    </w:pPr>
    <w:rPr>
      <w:sz w:val="24"/>
      <w:szCs w:val="24"/>
    </w:rPr>
  </w:style>
  <w:style w:type="character" w:customStyle="1" w:styleId="VoetnoottekstChar">
    <w:name w:val="Voetnoottekst Char"/>
    <w:basedOn w:val="Standaardalinea-lettertype"/>
    <w:link w:val="Voetnoottekst"/>
    <w:uiPriority w:val="99"/>
    <w:rsid w:val="00C74CCF"/>
    <w:rPr>
      <w:sz w:val="24"/>
      <w:szCs w:val="24"/>
    </w:rPr>
  </w:style>
  <w:style w:type="character" w:styleId="Voetnootmarkering">
    <w:name w:val="footnote reference"/>
    <w:basedOn w:val="Standaardalinea-lettertype"/>
    <w:uiPriority w:val="99"/>
    <w:unhideWhenUsed/>
    <w:rsid w:val="00C74CCF"/>
    <w:rPr>
      <w:vertAlign w:val="superscript"/>
    </w:rPr>
  </w:style>
  <w:style w:type="character" w:styleId="Hyperlink">
    <w:name w:val="Hyperlink"/>
    <w:basedOn w:val="Standaardalinea-lettertype"/>
    <w:uiPriority w:val="99"/>
    <w:unhideWhenUsed/>
    <w:rsid w:val="00E7753A"/>
    <w:rPr>
      <w:color w:val="0000FF" w:themeColor="hyperlink"/>
      <w:u w:val="single"/>
    </w:rPr>
  </w:style>
  <w:style w:type="character" w:styleId="GevolgdeHyperlink">
    <w:name w:val="FollowedHyperlink"/>
    <w:basedOn w:val="Standaardalinea-lettertype"/>
    <w:uiPriority w:val="99"/>
    <w:semiHidden/>
    <w:unhideWhenUsed/>
    <w:rsid w:val="006D066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312"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B367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404A3"/>
    <w:pPr>
      <w:tabs>
        <w:tab w:val="center" w:pos="4536"/>
        <w:tab w:val="right" w:pos="9072"/>
      </w:tabs>
      <w:spacing w:line="240" w:lineRule="auto"/>
    </w:pPr>
  </w:style>
  <w:style w:type="character" w:customStyle="1" w:styleId="KoptekstTeken">
    <w:name w:val="Koptekst Teken"/>
    <w:basedOn w:val="Standaardalinea-lettertype"/>
    <w:link w:val="Koptekst"/>
    <w:uiPriority w:val="99"/>
    <w:rsid w:val="009404A3"/>
  </w:style>
  <w:style w:type="paragraph" w:styleId="Voettekst">
    <w:name w:val="footer"/>
    <w:basedOn w:val="Normaal"/>
    <w:link w:val="VoettekstTeken"/>
    <w:uiPriority w:val="99"/>
    <w:unhideWhenUsed/>
    <w:rsid w:val="009404A3"/>
    <w:pPr>
      <w:tabs>
        <w:tab w:val="center" w:pos="4536"/>
        <w:tab w:val="right" w:pos="9072"/>
      </w:tabs>
      <w:spacing w:line="240" w:lineRule="auto"/>
    </w:pPr>
  </w:style>
  <w:style w:type="character" w:customStyle="1" w:styleId="VoettekstTeken">
    <w:name w:val="Voettekst Teken"/>
    <w:basedOn w:val="Standaardalinea-lettertype"/>
    <w:link w:val="Voettekst"/>
    <w:uiPriority w:val="99"/>
    <w:rsid w:val="009404A3"/>
  </w:style>
  <w:style w:type="paragraph" w:styleId="Lijstalinea">
    <w:name w:val="List Paragraph"/>
    <w:basedOn w:val="Normaal"/>
    <w:uiPriority w:val="34"/>
    <w:qFormat/>
    <w:rsid w:val="009404A3"/>
    <w:pPr>
      <w:spacing w:after="200" w:line="276" w:lineRule="auto"/>
      <w:ind w:left="720"/>
      <w:contextualSpacing/>
      <w:jc w:val="left"/>
    </w:pPr>
  </w:style>
  <w:style w:type="table" w:styleId="Tabelraster">
    <w:name w:val="Table Grid"/>
    <w:basedOn w:val="Standaardtabel"/>
    <w:uiPriority w:val="59"/>
    <w:rsid w:val="009404A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pmaakprofiel1">
    <w:name w:val="Opmaakprofiel1"/>
    <w:basedOn w:val="Standaardtabel"/>
    <w:uiPriority w:val="99"/>
    <w:qFormat/>
    <w:rsid w:val="009404A3"/>
    <w:pPr>
      <w:spacing w:line="240" w:lineRule="auto"/>
      <w:jc w:val="left"/>
    </w:pPr>
    <w:rPr>
      <w:color w:val="000000" w:themeColor="text1"/>
    </w:rPr>
    <w:tblPr>
      <w:tblInd w:w="0" w:type="dxa"/>
      <w:tblCellMar>
        <w:top w:w="0" w:type="dxa"/>
        <w:left w:w="108" w:type="dxa"/>
        <w:bottom w:w="0" w:type="dxa"/>
        <w:right w:w="108" w:type="dxa"/>
      </w:tblCellMar>
    </w:tblPr>
    <w:tcPr>
      <w:shd w:val="clear" w:color="auto" w:fill="FFFF00"/>
    </w:tcPr>
  </w:style>
  <w:style w:type="table" w:styleId="Gemiddeldearcering1-accent3">
    <w:name w:val="Medium Shading 1 Accent 3"/>
    <w:basedOn w:val="Standaardtabel"/>
    <w:uiPriority w:val="63"/>
    <w:rsid w:val="009404A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ntekst">
    <w:name w:val="Balloon Text"/>
    <w:basedOn w:val="Normaal"/>
    <w:link w:val="BallontekstTeken"/>
    <w:uiPriority w:val="99"/>
    <w:semiHidden/>
    <w:unhideWhenUsed/>
    <w:rsid w:val="00133629"/>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133629"/>
    <w:rPr>
      <w:rFonts w:ascii="Segoe UI" w:hAnsi="Segoe UI" w:cs="Segoe UI"/>
      <w:sz w:val="18"/>
      <w:szCs w:val="18"/>
    </w:rPr>
  </w:style>
  <w:style w:type="character" w:styleId="Verwijzingopmerking">
    <w:name w:val="annotation reference"/>
    <w:basedOn w:val="Standaardalinea-lettertype"/>
    <w:uiPriority w:val="99"/>
    <w:semiHidden/>
    <w:unhideWhenUsed/>
    <w:rsid w:val="00575318"/>
    <w:rPr>
      <w:sz w:val="16"/>
      <w:szCs w:val="16"/>
    </w:rPr>
  </w:style>
  <w:style w:type="paragraph" w:styleId="Tekstopmerking">
    <w:name w:val="annotation text"/>
    <w:basedOn w:val="Normaal"/>
    <w:link w:val="TekstopmerkingTeken"/>
    <w:uiPriority w:val="99"/>
    <w:semiHidden/>
    <w:unhideWhenUsed/>
    <w:rsid w:val="00575318"/>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575318"/>
    <w:rPr>
      <w:sz w:val="20"/>
      <w:szCs w:val="20"/>
    </w:rPr>
  </w:style>
  <w:style w:type="paragraph" w:styleId="Onderwerpvanopmerking">
    <w:name w:val="annotation subject"/>
    <w:basedOn w:val="Tekstopmerking"/>
    <w:next w:val="Tekstopmerking"/>
    <w:link w:val="OnderwerpvanopmerkingTeken"/>
    <w:uiPriority w:val="99"/>
    <w:semiHidden/>
    <w:unhideWhenUsed/>
    <w:rsid w:val="00575318"/>
    <w:rPr>
      <w:b/>
      <w:bCs/>
    </w:rPr>
  </w:style>
  <w:style w:type="character" w:customStyle="1" w:styleId="OnderwerpvanopmerkingTeken">
    <w:name w:val="Onderwerp van opmerking Teken"/>
    <w:basedOn w:val="TekstopmerkingTeken"/>
    <w:link w:val="Onderwerpvanopmerking"/>
    <w:uiPriority w:val="99"/>
    <w:semiHidden/>
    <w:rsid w:val="00575318"/>
    <w:rPr>
      <w:b/>
      <w:bCs/>
      <w:sz w:val="20"/>
      <w:szCs w:val="20"/>
    </w:rPr>
  </w:style>
  <w:style w:type="paragraph" w:styleId="Voetnoottekst">
    <w:name w:val="footnote text"/>
    <w:basedOn w:val="Normaal"/>
    <w:link w:val="VoetnoottekstTeken"/>
    <w:uiPriority w:val="99"/>
    <w:unhideWhenUsed/>
    <w:rsid w:val="00C74CCF"/>
    <w:pPr>
      <w:spacing w:line="240" w:lineRule="auto"/>
    </w:pPr>
    <w:rPr>
      <w:sz w:val="24"/>
      <w:szCs w:val="24"/>
    </w:rPr>
  </w:style>
  <w:style w:type="character" w:customStyle="1" w:styleId="VoetnoottekstTeken">
    <w:name w:val="Voetnoottekst Teken"/>
    <w:basedOn w:val="Standaardalinea-lettertype"/>
    <w:link w:val="Voetnoottekst"/>
    <w:uiPriority w:val="99"/>
    <w:rsid w:val="00C74CCF"/>
    <w:rPr>
      <w:sz w:val="24"/>
      <w:szCs w:val="24"/>
    </w:rPr>
  </w:style>
  <w:style w:type="character" w:styleId="Voetnootmarkering">
    <w:name w:val="footnote reference"/>
    <w:basedOn w:val="Standaardalinea-lettertype"/>
    <w:uiPriority w:val="99"/>
    <w:unhideWhenUsed/>
    <w:rsid w:val="00C74CCF"/>
    <w:rPr>
      <w:vertAlign w:val="superscript"/>
    </w:rPr>
  </w:style>
  <w:style w:type="character" w:styleId="Hyperlink">
    <w:name w:val="Hyperlink"/>
    <w:basedOn w:val="Standaardalinea-lettertype"/>
    <w:uiPriority w:val="99"/>
    <w:unhideWhenUsed/>
    <w:rsid w:val="00E7753A"/>
    <w:rPr>
      <w:color w:val="0000FF" w:themeColor="hyperlink"/>
      <w:u w:val="single"/>
    </w:rPr>
  </w:style>
  <w:style w:type="character" w:styleId="GevolgdeHyperlink">
    <w:name w:val="FollowedHyperlink"/>
    <w:basedOn w:val="Standaardalinea-lettertype"/>
    <w:uiPriority w:val="99"/>
    <w:semiHidden/>
    <w:unhideWhenUsed/>
    <w:rsid w:val="006D066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c@mhchoco.n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nioren@mhchoc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853B-BEF5-4B22-BDD0-29F8B1E4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5103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Jochem</dc:creator>
  <cp:lastModifiedBy>EKW</cp:lastModifiedBy>
  <cp:revision>2</cp:revision>
  <dcterms:created xsi:type="dcterms:W3CDTF">2015-04-09T10:10:00Z</dcterms:created>
  <dcterms:modified xsi:type="dcterms:W3CDTF">2015-04-09T10:10:00Z</dcterms:modified>
</cp:coreProperties>
</file>